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Normal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ПРОГРАММА</w:t>
      </w:r>
    </w:p>
    <w:p>
      <w:pPr>
        <w:pStyle w:val="Normal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вебинара на тему: «</w:t>
      </w:r>
      <w:r>
        <w:rPr>
          <w:rFonts w:ascii="Times New Roman" w:hAnsi="Times New Roman"/>
          <w:color w:val="000000"/>
          <w:sz w:val="28"/>
          <w:szCs w:val="28"/>
        </w:rPr>
        <w:t xml:space="preserve">Новый порядок взыскания налоговой задолженности физических лиц</w:t>
      </w:r>
      <w:r>
        <w:rPr>
          <w:rFonts w:ascii="Times New Roman" w:hAnsi="Times New Roman"/>
          <w:color w:val="000000"/>
          <w:sz w:val="28"/>
          <w:szCs w:val="28"/>
        </w:rPr>
        <w:t xml:space="preserve">».</w:t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 xml:space="preserve">14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ноября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2025 года в 11:00</w:t>
      </w:r>
    </w:p>
    <w:p>
      <w:pPr>
        <w:pStyle w:val="Normal"/>
        <w:jc w:val="center"/>
        <w:rPr>
          <w:rFonts w:ascii="Times New Roman" w:hAnsi="Times New Roman"/>
          <w:b/>
          <w:sz w:val="26"/>
          <w:u w:val="single"/>
        </w:rPr>
      </w:pPr>
      <w:r>
        <w:rPr>
          <w:rFonts w:ascii="Times New Roman" w:hAnsi="Times New Roman"/>
          <w:b/>
          <w:sz w:val="26"/>
          <w:u w:val="single"/>
        </w:rPr>
      </w:r>
    </w:p>
    <w:tbl>
      <w:tblPr>
        <w:tblW w:w="0" w:type="auto"/>
        <w:tblInd w:w="-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8"/>
        <w:gridCol w:w="3665"/>
        <w:gridCol w:w="1701"/>
        <w:gridCol w:w="3793"/>
      </w:tblGrid>
      <w:tr>
        <w:trPr/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№</w:t>
            </w:r>
          </w:p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п/п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Рассматриваемые вопросы</w:t>
            </w:r>
            <w:r>
              <w:rPr>
                <w:rFonts w:ascii="Times New Roman" w:hAnsi="Times New Roman"/>
                <w:b/>
                <w:sz w:val="26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Регламент</w:t>
            </w:r>
          </w:p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р</w:t>
            </w:r>
            <w:r>
              <w:rPr>
                <w:rFonts w:ascii="Times New Roman" w:hAnsi="Times New Roman"/>
                <w:b/>
                <w:sz w:val="26"/>
              </w:rPr>
              <w:t xml:space="preserve">аботы</w:t>
            </w:r>
          </w:p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</w: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Докладчик</w:t>
            </w:r>
          </w:p>
        </w:tc>
      </w:tr>
      <w:tr>
        <w:trPr/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Открытие вебинара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11:00-11:05</w:t>
            </w: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Елена Ефимова </w:t>
            </w:r>
          </w:p>
          <w:p>
            <w:pPr>
              <w:pStyle w:val="Normal"/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ведущий специалист-эксперт отдела оказания государственных услуг</w:t>
            </w:r>
          </w:p>
          <w:p>
            <w:pPr>
              <w:pStyle w:val="Normal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Условия и порядок применения внесудебного взыскания долгов по налогам с граждан и самозанятых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11:05-11:20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</w: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Юлия Астафьева</w:t>
            </w:r>
          </w:p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начальник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отдела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урегулирования задолженности физических лиц 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1116"/>
        </w:trP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right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Чек-лист для компаний и ИП по разблокировке банковских счетов при возникновении налоговой задолженности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11:20-11:30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Татьяна Тюхменева</w:t>
            </w:r>
          </w:p>
          <w:p>
            <w:pPr>
              <w:pStyle w:val="User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специалист-эксперт отдела процессного взыскания задолженности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868"/>
        </w:trP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right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.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Ответы на вопросы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участников вебинара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-11: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50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пециалисты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УФНС России по Костромской области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</w:pPr>
    </w:p>
    <w:sectPr>
      <w:type w:val="nextPage"/>
      <w:pgSz w:h="16838" w:w="11906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isplayHorizontalDrawingGridEvery w:val="1"/>
  <w:displayVerticalDrawingGridEvery w:val="1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rPr>
      <w:rFonts w:eastAsia="Times New Roman"/>
      <w:color w:val="000000"/>
      <w:sz w:val="22"/>
      <w:lang w:val="ru-RU" w:eastAsia="ru-RU" w:bidi="ar-SA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  <w:tblPr>
      <w:tblW w:w="0" w:type="auto"/>
      <w:tblInd w:w="0" w:type="dxa"/>
      <w:tblLayout w:type="fixed"/>
      <w:tblCellMar>
        <w:left w:w="108" w:type="dxa"/>
        <w:top w:w="0" w:type="dxa"/>
        <w:right w:w="108" w:type="dxa"/>
        <w:bottom w:w="0" w:type="dxa"/>
      </w:tblCellMar>
    </w:tblPr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table" w:styleId="TableGrid">
    <w:name w:val="Сетка таблицы"/>
    <w:basedOn w:val="TableNormal"/>
    <w:next w:val="TableGrid"/>
    <w:link w:val="Normal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styleId="User">
    <w:name w:val="Без интервала"/>
    <w:next w:val="User"/>
    <w:link w:val="Normal"/>
    <w:uiPriority w:val="1"/>
    <w:qFormat/>
    <w:rPr>
      <w:sz w:val="22"/>
      <w:szCs w:val="22"/>
      <w:lang w:val="ru-RU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121</Words>
  <Characters>696</Characters>
  <CharactersWithSpaces>816</CharactersWithSpaces>
  <Application>ONLYOFFICE/8.3.0.97</Application>
  <DocSecurity>0</DocSecurity>
  <Lines>5</Lines>
  <Paragraphs>1</Paragraphs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Витальевна</dc:creator>
  <cp:lastModifiedBy>Ходкина Виктория Александровна</cp:lastModifiedBy>
  <cp:revision>3</cp:revision>
  <dcterms:created xsi:type="dcterms:W3CDTF">2025-11-10T07:13:00Z</dcterms:created>
  <dcterms:modified xsi:type="dcterms:W3CDTF">2025-11-10T07:34:00Z</dcterms:modified>
  <cp:version>917504</cp:version>
</cp:coreProperties>
</file>